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87" w:rsidRPr="00E568C5" w:rsidRDefault="00D24587" w:rsidP="00D24587">
      <w:pPr>
        <w:spacing w:line="584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2017</w:t>
      </w:r>
      <w:r>
        <w:rPr>
          <w:rFonts w:ascii="Times New Roman" w:eastAsia="黑体" w:hAnsi="Times New Roman" w:cs="Times New Roman" w:hint="eastAsia"/>
          <w:sz w:val="44"/>
          <w:szCs w:val="44"/>
        </w:rPr>
        <w:t>年度</w:t>
      </w:r>
      <w:r w:rsidRPr="00E568C5">
        <w:rPr>
          <w:rFonts w:ascii="Times New Roman" w:eastAsia="黑体" w:hAnsi="Times New Roman" w:cs="Times New Roman"/>
          <w:sz w:val="44"/>
          <w:szCs w:val="44"/>
        </w:rPr>
        <w:t>部门决算公开目录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24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第一部分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Pr="00E568C5">
        <w:rPr>
          <w:rFonts w:ascii="Times New Roman" w:eastAsia="黑体" w:hAnsi="Times New Roman" w:cs="Times New Roman"/>
          <w:sz w:val="32"/>
          <w:szCs w:val="32"/>
        </w:rPr>
        <w:t>概况</w:t>
      </w:r>
    </w:p>
    <w:p w:rsidR="00D24587" w:rsidRPr="00E568C5" w:rsidRDefault="00D24587" w:rsidP="00D24587">
      <w:pPr>
        <w:pStyle w:val="a3"/>
        <w:numPr>
          <w:ilvl w:val="0"/>
          <w:numId w:val="1"/>
        </w:numPr>
        <w:spacing w:line="584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部门职责</w:t>
      </w:r>
    </w:p>
    <w:p w:rsidR="00D24587" w:rsidRPr="00E568C5" w:rsidRDefault="00D24587" w:rsidP="00D24587">
      <w:pPr>
        <w:spacing w:line="584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二、部门决算单位构成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20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Pr="00E568C5">
        <w:rPr>
          <w:rFonts w:ascii="Times New Roman" w:eastAsia="黑体" w:hAnsi="Times New Roman" w:cs="Times New Roman"/>
          <w:sz w:val="32"/>
          <w:szCs w:val="32"/>
        </w:rPr>
        <w:t>2017</w:t>
      </w:r>
      <w:r w:rsidRPr="00E568C5">
        <w:rPr>
          <w:rFonts w:ascii="Times New Roman" w:eastAsia="黑体" w:hAnsi="Times New Roman" w:cs="Times New Roman"/>
          <w:sz w:val="32"/>
          <w:szCs w:val="32"/>
        </w:rPr>
        <w:t>年度部门决算报表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一、收入支出决算总表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二、收入决算表</w:t>
      </w:r>
      <w:bookmarkStart w:id="0" w:name="_GoBack"/>
      <w:bookmarkEnd w:id="0"/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三、支出决算表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四、财政拨款收入支出决算总表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五、一般公共预算财政拨款收入支出决算表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六、一般公共预算财政拨款基本支出决算表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七、政府性基金预算财政拨款收入支出决算表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八、国有资本经营预算财政拨款收入支出决算表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九、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经费及相关信息统计表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十、政府采购情况表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第三部分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Pr="00E568C5">
        <w:rPr>
          <w:rFonts w:ascii="Times New Roman" w:eastAsia="黑体" w:hAnsi="Times New Roman" w:cs="Times New Roman"/>
          <w:sz w:val="32"/>
          <w:szCs w:val="32"/>
        </w:rPr>
        <w:t>2017</w:t>
      </w:r>
      <w:r w:rsidRPr="00E568C5">
        <w:rPr>
          <w:rFonts w:ascii="Times New Roman" w:eastAsia="黑体" w:hAnsi="Times New Roman" w:cs="Times New Roman"/>
          <w:sz w:val="32"/>
          <w:szCs w:val="32"/>
        </w:rPr>
        <w:t>年部门决算情况说明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一、收入支出决算总体情况说明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二、收入决算情况说明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三、支出决算情况说明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四、财政拨款收入支出决算总体情况说明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五、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一般公共预算财政拨款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“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三公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经费支出决算情况说明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lastRenderedPageBreak/>
        <w:t>六、预算绩效管理工作开展情况说明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七、其他重要事项的说明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（一）机</w:t>
      </w:r>
      <w:r w:rsidRPr="00E568C5">
        <w:rPr>
          <w:rFonts w:ascii="宋体" w:eastAsia="宋体" w:hAnsi="宋体" w:cs="宋体" w:hint="eastAsia"/>
          <w:sz w:val="32"/>
          <w:szCs w:val="32"/>
        </w:rPr>
        <w:t>关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运行经费情况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政府采购情况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国有资产占用情况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其他需要说明的情况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第四部分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568C5">
        <w:rPr>
          <w:rFonts w:ascii="Times New Roman" w:eastAsia="黑体" w:hAnsi="Times New Roman" w:cs="Times New Roman"/>
          <w:sz w:val="32"/>
          <w:szCs w:val="32"/>
        </w:rPr>
        <w:t>名词解释</w:t>
      </w: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436F02" w:rsidRDefault="00436F02"/>
    <w:sectPr w:rsidR="00436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AAA"/>
    <w:multiLevelType w:val="hybridMultilevel"/>
    <w:tmpl w:val="5C64F994"/>
    <w:lvl w:ilvl="0" w:tplc="5BB0FA3C">
      <w:start w:val="1"/>
      <w:numFmt w:val="japaneseCounting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4" w:hanging="420"/>
      </w:pPr>
    </w:lvl>
    <w:lvl w:ilvl="2" w:tplc="0409001B" w:tentative="1">
      <w:start w:val="1"/>
      <w:numFmt w:val="lowerRoman"/>
      <w:lvlText w:val="%3."/>
      <w:lvlJc w:val="righ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9" w:tentative="1">
      <w:start w:val="1"/>
      <w:numFmt w:val="lowerLetter"/>
      <w:lvlText w:val="%5)"/>
      <w:lvlJc w:val="left"/>
      <w:pPr>
        <w:ind w:left="3374" w:hanging="420"/>
      </w:pPr>
    </w:lvl>
    <w:lvl w:ilvl="5" w:tplc="0409001B" w:tentative="1">
      <w:start w:val="1"/>
      <w:numFmt w:val="lowerRoman"/>
      <w:lvlText w:val="%6."/>
      <w:lvlJc w:val="righ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9" w:tentative="1">
      <w:start w:val="1"/>
      <w:numFmt w:val="lowerLetter"/>
      <w:lvlText w:val="%8)"/>
      <w:lvlJc w:val="left"/>
      <w:pPr>
        <w:ind w:left="4634" w:hanging="420"/>
      </w:pPr>
    </w:lvl>
    <w:lvl w:ilvl="8" w:tplc="0409001B" w:tentative="1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7"/>
    <w:rsid w:val="00436F02"/>
    <w:rsid w:val="00D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2019-01-16T08:13:00Z</dcterms:created>
  <dcterms:modified xsi:type="dcterms:W3CDTF">2019-01-16T08:14:00Z</dcterms:modified>
</cp:coreProperties>
</file>